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6A" w:rsidRPr="007A1786" w:rsidRDefault="007A178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A396A" w:rsidRPr="007A1786" w:rsidRDefault="007A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A396A" w:rsidRPr="007A1786" w:rsidRDefault="007A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6A396A" w:rsidRPr="007A1786" w:rsidRDefault="007A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6A396A" w:rsidRPr="007A1786" w:rsidRDefault="007A178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06-2/144-25</w:t>
      </w:r>
    </w:p>
    <w:p w:rsidR="006A396A" w:rsidRPr="007A1786" w:rsidRDefault="007A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>9. октобар 2025. године</w:t>
      </w:r>
    </w:p>
    <w:p w:rsidR="006A396A" w:rsidRDefault="007A1786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7A1786" w:rsidRPr="007A1786" w:rsidRDefault="007A1786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396A" w:rsidRPr="007A1786" w:rsidRDefault="007A1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6A396A" w:rsidRPr="007A1786" w:rsidRDefault="007A178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>24.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6A396A" w:rsidRPr="007A1786" w:rsidRDefault="007A1786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НАРОДНЕ СКУПШТИНЕ, ОДРЖАНЕ 6. 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ОКТОБРА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Pr="007A17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у 17.00 часова.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ла Милица Николић, председник Одбора.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: Весна Недовић, Никола Бокан, Оља Петровић, Драган Николић, Снежана Јовановић, Јасмина Палуровић, Милош Гњидић, Дијана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Радовић, Ристо Костов, Урош Ђокић и Слободан Петровић.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>Седници ни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Одбора: Горан Петровић, Сања Јефић Бранковић, Ана Крстић, Татјана Пашић и Данијела Несторовић, као ни њихови заменици.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ab/>
        <w:t>Седници Одбора су присуствовали представници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 грађевинарства, саобраћаја и инфраструктуре: Александра Софронијевић, министар, Мирослав Алемпић, в.д. помоћник министра, Верица Јечменица, в.д. помоћник министра и Даница Ускоковић, начелник одељења; из Министарства одбране: Златко Богосавље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вић, пуковник и Мирјана Матић, војни службеник; из Министарства правде: Јован Ћосић, помоћник министра за нормативне послове и Владимир Винш, помоћник министра за међународну сарадњу и стратешко планирање; из Министарства финансија: Драган Бабић, виши саве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тник, Ивана Пековић и Иван Луковић, саветници; из Министарства унутрашњих послова: Драган Самоловац, начелник Управе граничне полиције и Милан Андрић, помоћник секретара министарства; из Министарства информисања и телекомуникација Милан Војводић, шеф Одеље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ња за информационо друштво и информациону безбедност; из Министарства просвете Јанко Самарџић, помоћник министра за међународну сарадњу и европске интеграције; из Министарства привреде: Марко Зелић, помоћник министра и Миља Вуковић; из Министарства спољних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Игор Маринковић, начелник Одељења за међународну културну, просветну, научну, технолошку и спортску сарадњу у Сектору за билатералну сарадњу; из Министарства државне управе и локалне самоуправе Зоран Касаловић, државни секретар; из Министарства ун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утрашње и спољне трговине Татјана Мојсејев, в.д. помоћника министра; из Министарства пољопривреде, шумарства и водопривреде: Милица Неђић, помоћник министра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Сектора за правне и нормативне послове, Жана Поповић, самостални саветник и Никола Ристић, из Секто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ра за међународну сарадњу и Горан Јовичић, помоћник директора цивилног ваздухопловства.</w:t>
      </w:r>
    </w:p>
    <w:p w:rsidR="006A396A" w:rsidRPr="007A1786" w:rsidRDefault="007A1786" w:rsidP="007A1786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На предлог председника, Одбор је већином (10 гласова за), утврдио следећи</w:t>
      </w:r>
    </w:p>
    <w:p w:rsidR="006A396A" w:rsidRPr="007A1786" w:rsidRDefault="007A1786">
      <w:pPr>
        <w:pStyle w:val="Bodytext2"/>
        <w:shd w:val="clear" w:color="auto" w:fill="auto"/>
        <w:spacing w:before="0" w:after="172"/>
        <w:ind w:left="180"/>
        <w:rPr>
          <w:rStyle w:val="Bodytext2Spacing3pt"/>
          <w:rFonts w:ascii="Times New Roman" w:hAnsi="Times New Roman" w:cs="Times New Roman"/>
        </w:rPr>
      </w:pPr>
      <w:r w:rsidRPr="007A1786">
        <w:rPr>
          <w:rStyle w:val="Bodytext2Spacing3pt"/>
          <w:rFonts w:ascii="Times New Roman" w:hAnsi="Times New Roman" w:cs="Times New Roman"/>
        </w:rPr>
        <w:t>Дневни</w:t>
      </w:r>
      <w:r w:rsidRPr="007A178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7A1786">
        <w:rPr>
          <w:rStyle w:val="Bodytext2Spacing3pt"/>
          <w:rFonts w:ascii="Times New Roman" w:hAnsi="Times New Roman" w:cs="Times New Roman"/>
        </w:rPr>
        <w:t>ред</w:t>
      </w:r>
    </w:p>
    <w:p w:rsidR="006A396A" w:rsidRPr="007A1786" w:rsidRDefault="007A1786" w:rsidP="007A178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- Усвајање записника 21. 22 и 23. седнице Одбора;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посебним условима за евидентирање и упис права на непокретностима,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који је поднела Влада (број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011-1868/25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септембра 2025. године);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планирању и изградњи,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који је поднела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Влада (број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011-1866/25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септембра 2025. године);</w:t>
      </w:r>
    </w:p>
    <w:p w:rsidR="006A396A" w:rsidRPr="007A1786" w:rsidRDefault="007A1786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3.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државном премеру и катастру,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који је поднела Влада (број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011-1867/25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септембра 2025. године);  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4.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до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пунама Закона о извршењу и обезбеђењу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који је поднела Влада (број 011-1663/25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септембра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информационој безбедности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, 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-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122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3/25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јуна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6.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судским таксама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, 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-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122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5/25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јуна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7.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изменамa и допунама Закона о посебним поступцима ради реализације међународне специјализова</w:t>
      </w:r>
      <w:r w:rsidRPr="007A1786">
        <w:rPr>
          <w:rFonts w:ascii="Times New Roman" w:eastAsia="Calibri" w:hAnsi="Times New Roman" w:cs="Times New Roman"/>
          <w:sz w:val="24"/>
          <w:szCs w:val="24"/>
        </w:rPr>
        <w:t>не изложбе EXPO BELGRADE 2027,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који је поднела Влада (број 011-1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710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12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септембра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8.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семену и садном материјалу пољопривредног и украсног биља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(број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011-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1209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јуна 2025.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године);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9.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Уговора о зајму (Пројекат унапређења квалитета ваздуха у Србији) између Републике Србије и Европске банке за обнову и развој,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поднела Влада (број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011-1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7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96/25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18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септембра 2025. године);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1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0.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з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ума између Владе Републике Србије и Владе Републике Турске о сарадњи у области иновација у напредним технологијама,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који је поднела Влада (број 011-1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70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4/25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септембра 2025. године);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11.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усвајању хармонизованих техничких правилника Уједињених нација за возила са точковима, опрему и делове који могу бити уграђени и/или коришћени на возилима са точковима и условима за узајамно признавање додељених </w:t>
      </w:r>
      <w:r w:rsidRPr="007A1786">
        <w:rPr>
          <w:rFonts w:ascii="Times New Roman" w:eastAsia="Calibri" w:hAnsi="Times New Roman" w:cs="Times New Roman"/>
          <w:sz w:val="24"/>
          <w:szCs w:val="24"/>
        </w:rPr>
        <w:lastRenderedPageBreak/>
        <w:t>хо</w:t>
      </w:r>
      <w:r w:rsidRPr="007A1786">
        <w:rPr>
          <w:rFonts w:ascii="Times New Roman" w:eastAsia="Calibri" w:hAnsi="Times New Roman" w:cs="Times New Roman"/>
          <w:sz w:val="24"/>
          <w:szCs w:val="24"/>
        </w:rPr>
        <w:t>мологација на ос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но</w:t>
      </w:r>
      <w:r w:rsidRPr="007A1786">
        <w:rPr>
          <w:rFonts w:ascii="Times New Roman" w:eastAsia="Calibri" w:hAnsi="Times New Roman" w:cs="Times New Roman"/>
          <w:sz w:val="24"/>
          <w:szCs w:val="24"/>
        </w:rPr>
        <w:t>ву ових правилника Уједињених нација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поднела Влада (број 011-1664/25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септембра 2025. године)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12.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зајму (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Д</w:t>
      </w:r>
      <w:r w:rsidRPr="007A1786">
        <w:rPr>
          <w:rFonts w:ascii="Times New Roman" w:eastAsia="Calibri" w:hAnsi="Times New Roman" w:cs="Times New Roman"/>
          <w:sz w:val="24"/>
          <w:szCs w:val="24"/>
        </w:rPr>
        <w:t>одатно финансирање пројекта модернизац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7A1786">
        <w:rPr>
          <w:rFonts w:ascii="Times New Roman" w:eastAsia="Calibri" w:hAnsi="Times New Roman" w:cs="Times New Roman"/>
          <w:sz w:val="24"/>
          <w:szCs w:val="24"/>
        </w:rPr>
        <w:t>је пореске администраци</w:t>
      </w:r>
      <w:r w:rsidRPr="007A1786">
        <w:rPr>
          <w:rFonts w:ascii="Times New Roman" w:eastAsia="Calibri" w:hAnsi="Times New Roman" w:cs="Times New Roman"/>
          <w:sz w:val="24"/>
          <w:szCs w:val="24"/>
        </w:rPr>
        <w:t>је) између Републике Србије и Међународне банке за обнову и развој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који је поднела Влада (број 011-1662/25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септембра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13.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Финансијског уговора Железничка пруга Ниш - Димитровград Б између Реп</w:t>
      </w:r>
      <w:r w:rsidRPr="007A1786">
        <w:rPr>
          <w:rFonts w:ascii="Times New Roman" w:eastAsia="Calibri" w:hAnsi="Times New Roman" w:cs="Times New Roman"/>
          <w:sz w:val="24"/>
          <w:szCs w:val="24"/>
        </w:rPr>
        <w:t>ублике Србије и Европске инвестиционе банке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поднела Влада (број 011-1661/25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септембра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14.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зајму између KfW, Франкфурт на Мајни и Републике Србије коју заступа Влада Репуб</w:t>
      </w:r>
      <w:r w:rsidRPr="007A1786">
        <w:rPr>
          <w:rFonts w:ascii="Times New Roman" w:eastAsia="Calibri" w:hAnsi="Times New Roman" w:cs="Times New Roman"/>
          <w:sz w:val="24"/>
          <w:szCs w:val="24"/>
        </w:rPr>
        <w:t>лике Србије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делујући преко и путем Министарства финансија за Зајам за политике (ПБЛ) „Реформа сектора енергетике и животне средине у Републици Србији </w:t>
      </w:r>
      <w:r w:rsidRPr="007A1786">
        <w:rPr>
          <w:rFonts w:ascii="Times New Roman" w:eastAsia="Calibri" w:hAnsi="Times New Roman" w:cs="Times New Roman"/>
          <w:sz w:val="24"/>
          <w:szCs w:val="24"/>
        </w:rPr>
        <w:t>II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“,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поднела Влада (број 011-1660/25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септембра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15.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Посебног споразума о Другој кредитној линији бр. ЦРС1025 02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за финансирање Програмске операције за развојну политику зеленог раста у Србији између Републике Србије и Француске агенције за развој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који је поднела Влада (број 011-16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септембра 2025. године);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16.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Уговора о гаранцији плаћања између Републике Србије и Француске агенције за развој,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који је поднела Влада (број 011-16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8/25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септембра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17.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</w:t>
      </w:r>
      <w:r w:rsidRPr="007A1786">
        <w:rPr>
          <w:rFonts w:ascii="Times New Roman" w:eastAsia="Calibri" w:hAnsi="Times New Roman" w:cs="Times New Roman"/>
          <w:sz w:val="24"/>
          <w:szCs w:val="24"/>
        </w:rPr>
        <w:t>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Ехро 2027 Београд Србија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који је поднела Влада (број 011-1628/25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9. авгу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ста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18.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Међународног споразума о размени података у сврхе провере изјава о имовини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поднела Влада (број 011-1624/25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8. августа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19.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</w:t>
      </w:r>
      <w:r w:rsidRPr="007A1786">
        <w:rPr>
          <w:rFonts w:ascii="Times New Roman" w:eastAsia="Calibri" w:hAnsi="Times New Roman" w:cs="Times New Roman"/>
          <w:sz w:val="24"/>
          <w:szCs w:val="24"/>
        </w:rPr>
        <w:t>вању Уговора између Републике Србије и Народне Републике Кине о судској помоћи у грађанским и привредним стварима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поднела Влада (број 011-1623/25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8. августа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20.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Уговора између Републик</w:t>
      </w:r>
      <w:r w:rsidRPr="007A1786">
        <w:rPr>
          <w:rFonts w:ascii="Times New Roman" w:eastAsia="Calibri" w:hAnsi="Times New Roman" w:cs="Times New Roman"/>
          <w:sz w:val="24"/>
          <w:szCs w:val="24"/>
        </w:rPr>
        <w:t>е Србије и Мађарске о правној помоћи у грађанским стварима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који је поднела Влада (број 011-1622/25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8. августа 2025. године);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21.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Турске о сарадњи у области образовања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који је поднела Влада (број 011-15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8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9/25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августа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22. Разматрање 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Ре</w:t>
      </w:r>
      <w:r w:rsidRPr="007A1786">
        <w:rPr>
          <w:rFonts w:ascii="Times New Roman" w:eastAsia="Calibri" w:hAnsi="Times New Roman" w:cs="Times New Roman"/>
          <w:sz w:val="24"/>
          <w:szCs w:val="24"/>
        </w:rPr>
        <w:t>публике Србије, с једне стране, и Европске уније, с друге стране, о учешћу Републике Србије у Програму јединственог тржишта Европске уније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који је поднела Влада (број 011-15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88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/25 од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августа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lastRenderedPageBreak/>
        <w:tab/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  <w:t>23. Разматрање Предлога закона о потврђивањ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у Споразума којим се успоставља Међународна организација за винову лозу и вино, сачињен у Паризу 3. априла 2001. године и Протокола о изменама и допунама Споразума од 3. априла 2001. године којим се успоставља Међународна организација за винову лозу и вино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 премештању седишта Организације, усвојен у Паризу 21. маја 2022. године, који је поднела Влада (број 011-1526/25 од 8. августа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24. Разматрање Предлога закона о потврђивању Споразума између Савета министара Босне и Херцеговине, Владе Ре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публике Бугарске, Владе Републике Хрватске, Владе Мађарске, Владе Републике Северне Македоније, Владе Црне Горе, Владе Републике Србије, Владе Словачке Републике и Владе Републике Словеније о сарадњи и координацији у трагању и спасавању у ваздухопловству,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-1388/25 од 17. јула 2025. године);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25. Разматрање Предлога закона о потврђивању Оквирног споразума о сарадњи између Владе Републике Србије и Владе Централноафричке Републике,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-1387/25 од 17.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јула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26. Разматрање Предлога закона о потврђивању Споразума између Републике Србије и Мађарске о размени и узајамној заштити тајних података,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-1386/25 од 17. јула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27. Разматрање Предлога закон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 о потврђивању Споразума између Владе Републике Србије и Владе Републике Бурундија о економској сарадњи,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-1352/25 од 11. јула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28. Разматрање Предлога закона о потврђивању Споразума између Владе Републике Срби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је и Владе Републике Малдива о трговинској, инвестиционој и економској сарадњи,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-1351/25 од 11. јула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29. Разматрање Предлога закона о потврђивању Споразума између Владе Републике Србије и Владе Републике Екват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оријалне Гвинеје о економској и трговинској сарадњи,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-1350/25 од 11. јула 2025. године)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30. Разматрање Предлога закона о потврђивању Одлуке број 1/2024 Заједничког комитетa установљеног Споразумом о слободној трговини између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Републике Србије и Републике Турске o измени Споразума о слободној трговини између Републике Србије и Републике Турске заменом Протокола II о дефиницији појма ,,производи са пореклом“ и методама администрaтивне сарaдње,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-130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9/25 од 4. јула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31. Разматрање Предлога закона о потврђивању Споразума о сарадњи у области одбране између Владе Републике Србије и Владе Централноафричке Републике,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-1304/25 од 4. јула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32. Разм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атрање Предлога закона о потврђивању Споразума о сарадњи у области одбране између Владе Републике Србије и Владе Демократске Републике Конго,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-1303/25 од 4. јула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33. Разматрање Предлога закона о потврђивању Сп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оразума између Владе Републике Србије и организације Мултинационалне снаге и посматрачи о операцији на Синајском полуострву,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-1302/25 од 4. јула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34. Разматрање Предлога закона о потврђивању Меморандума између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Владе Републике Србије и Владе Републике Кубе о сарадњи у области пољопривреде,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-1226/25 од 23. јуна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35. Разматрање Предлога закона о потврђивању Споразума између Владе Републике Србије и Владе Хашемитске Краљ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евине Јордан о сарадњи у области одбране, 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-1224/25 од 23. јуна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36. Разматрање Предлога закона о потврђивању Споразума између Владе Републике Србије и Владе Краљевине Есватини о сарадњи у области одбране, који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-1155/25 од 12. јуна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37. Разматрање Предлога закона о потврђивању Споразума између Владе Републике Србије и Владе Републике Северне Македоније о успостављању заједничких контрола на граничним прелазима за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међународни друмски саобраћај Прешево (Република Србија) и Табановце (Република Северна Македонија),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-1154/25 од 12. јуна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38. Разматрање Предлога закона о потврђивању Споразума између Владе Републике Србије и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Владе Републике Гане о сарадњи у области одбране, који је поднела Влада (број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-1153/25 од 12. јуна 2025. године);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39. Разматрање Предлога закона о допуни Закона о потврђивању Европске повеље о локалној самоуправи</w:t>
      </w:r>
      <w:r w:rsidRPr="007A1786">
        <w:rPr>
          <w:rFonts w:ascii="Times New Roman" w:eastAsia="Calibri" w:hAnsi="Times New Roman" w:cs="Times New Roman"/>
          <w:color w:val="000080"/>
          <w:sz w:val="24"/>
          <w:szCs w:val="24"/>
          <w:shd w:val="clear" w:color="auto" w:fill="FFFFFF"/>
          <w:lang w:val="sr-Cyrl-RS"/>
        </w:rPr>
        <w:t xml:space="preserve">,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који је поднела Влада (број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011-1053/2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5 од 29. маја 2025. године).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Пре него што је почела расправа по тачкама дневног реда, Одбор је већином гласова (10 гласова за) усвојио записнике са 21, 22. и 23. седнице Одбора.</w:t>
      </w:r>
    </w:p>
    <w:p w:rsidR="006A396A" w:rsidRPr="007A1786" w:rsidRDefault="007A178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У дискусији су учествовали чланови Одбора: Слободан Петровић, Драган Николић,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Ристо Костов и Урош Ђокић.</w:t>
      </w:r>
    </w:p>
    <w:p w:rsidR="006A396A" w:rsidRPr="007A1786" w:rsidRDefault="006A396A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396A" w:rsidRPr="007A1786" w:rsidRDefault="007A1786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A17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Прва до </w:t>
      </w:r>
      <w:r w:rsidRPr="007A17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тридесетдевета</w:t>
      </w:r>
      <w:r w:rsidRPr="007A17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тачка дневног реда</w:t>
      </w:r>
    </w:p>
    <w:p w:rsidR="006A396A" w:rsidRPr="007A1786" w:rsidRDefault="006A396A">
      <w:pPr>
        <w:pStyle w:val="Bodytext2"/>
        <w:shd w:val="clear" w:color="auto" w:fill="auto"/>
        <w:tabs>
          <w:tab w:val="left" w:pos="1049"/>
          <w:tab w:val="center" w:pos="2829"/>
          <w:tab w:val="left" w:pos="3309"/>
          <w:tab w:val="right" w:pos="5508"/>
          <w:tab w:val="left" w:pos="5651"/>
          <w:tab w:val="center" w:pos="7735"/>
          <w:tab w:val="right" w:pos="9171"/>
        </w:tabs>
        <w:spacing w:before="0" w:after="0" w:line="278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гласова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посебним условима за евидентирање и упис права на непокретностима,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 у начелу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изменама и допунама Закона о планирању и изградњи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Влада, у начелу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изменама и допунама Закона о државном премеру и катастру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Влада, у начелу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допунама Закона о извршењу и обезбеђењу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Влада, у начелу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већином гласова (10 гласова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информационој безбедности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Влада, у начелу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Одбор је већином гласова (10 гласова за, 2 против)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7A1786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судским таксама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Влада, у начелу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за, 2 против) размотрио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</w:rPr>
        <w:t>Предлог закона о и</w:t>
      </w:r>
      <w:r w:rsidRPr="007A1786">
        <w:rPr>
          <w:rFonts w:ascii="Times New Roman" w:hAnsi="Times New Roman" w:cs="Times New Roman"/>
          <w:sz w:val="24"/>
          <w:szCs w:val="24"/>
        </w:rPr>
        <w:t>зменамa и допунама Закона о посебним поступцима ради реализације међународне специјализоване изложбе EXPO BELGRADE 2027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Влада, у начелу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семену и садном материјалу пољопривредног и украсног биља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Влада, у начелу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за, 2 пр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Уговора о зајму (Пројекат унапређења квалитета ваздуха у Србији) између Републике Србије и Европске банке за обнову и развој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ном гласова (10 гласова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Спора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7A1786">
        <w:rPr>
          <w:rFonts w:ascii="Times New Roman" w:hAnsi="Times New Roman" w:cs="Times New Roman"/>
          <w:sz w:val="24"/>
          <w:szCs w:val="24"/>
        </w:rPr>
        <w:t>ума између Владе Републике Србије и Владе Републике Турске о сарадњи у области иновација у напредним технологијама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већином гласова (10 гласова за, 2 против) размотрио </w:t>
      </w:r>
      <w:r w:rsidRPr="007A1786">
        <w:rPr>
          <w:rFonts w:ascii="Times New Roman" w:hAnsi="Times New Roman" w:cs="Times New Roman"/>
          <w:sz w:val="24"/>
          <w:szCs w:val="24"/>
        </w:rPr>
        <w:t>Предлог закона о потврђивању Споразума о усвајању хармонизованих техничких правилника Уједињених нација за возила са точковима, опрему и делове који могу бити</w:t>
      </w:r>
      <w:r w:rsidRPr="007A1786">
        <w:rPr>
          <w:rFonts w:ascii="Times New Roman" w:hAnsi="Times New Roman" w:cs="Times New Roman"/>
          <w:sz w:val="24"/>
          <w:szCs w:val="24"/>
        </w:rPr>
        <w:t xml:space="preserve"> уграђени и/или коришћени на возилима са точковима и условима за узајамно признавање додељених хомологација на ос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но</w:t>
      </w:r>
      <w:r w:rsidRPr="007A1786">
        <w:rPr>
          <w:rFonts w:ascii="Times New Roman" w:hAnsi="Times New Roman" w:cs="Times New Roman"/>
          <w:sz w:val="24"/>
          <w:szCs w:val="24"/>
        </w:rPr>
        <w:t>ву ових правилника Уједињених нација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већином гласова (10 гласова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Споразума о зајму (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7A1786">
        <w:rPr>
          <w:rFonts w:ascii="Times New Roman" w:hAnsi="Times New Roman" w:cs="Times New Roman"/>
          <w:sz w:val="24"/>
          <w:szCs w:val="24"/>
        </w:rPr>
        <w:t>одатно финансирање пројекта модернизац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A1786">
        <w:rPr>
          <w:rFonts w:ascii="Times New Roman" w:hAnsi="Times New Roman" w:cs="Times New Roman"/>
          <w:sz w:val="24"/>
          <w:szCs w:val="24"/>
        </w:rPr>
        <w:t>је пореске администрације) између Републике Србије и Међународне банке за обнову и развој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за, 2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Финансијског уговора Железничка пруга Ниш - Димитровград Б између Републике Србије и Европске инвестиционе банке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ласова (10 гласова за)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Споразума о зајму између KfW, Франкфурт на Мајни и Републике Србије коју заступа Влада Републике Србије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делујући преко и путем Министарства финансија за Зајам за политике (ПБЛ) „Реформа сектора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енергетике и животне средине у Републици Србији </w:t>
      </w:r>
      <w:r w:rsidRPr="007A1786">
        <w:rPr>
          <w:rFonts w:ascii="Times New Roman" w:hAnsi="Times New Roman" w:cs="Times New Roman"/>
          <w:sz w:val="24"/>
          <w:szCs w:val="24"/>
        </w:rPr>
        <w:t>II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већином гласова (10 гласова за) размотрио </w:t>
      </w:r>
      <w:r w:rsidRPr="007A1786">
        <w:rPr>
          <w:rFonts w:ascii="Times New Roman" w:hAnsi="Times New Roman" w:cs="Times New Roman"/>
          <w:sz w:val="24"/>
          <w:szCs w:val="24"/>
        </w:rPr>
        <w:t>Предлог закона о потврђивању Посебног споразума о Другој к</w:t>
      </w:r>
      <w:r w:rsidRPr="007A1786">
        <w:rPr>
          <w:rFonts w:ascii="Times New Roman" w:hAnsi="Times New Roman" w:cs="Times New Roman"/>
          <w:sz w:val="24"/>
          <w:szCs w:val="24"/>
        </w:rPr>
        <w:t xml:space="preserve">редитној линији бр. ЦРС1025 </w:t>
      </w:r>
      <w:proofErr w:type="gramStart"/>
      <w:r w:rsidRPr="007A1786">
        <w:rPr>
          <w:rFonts w:ascii="Times New Roman" w:hAnsi="Times New Roman" w:cs="Times New Roman"/>
          <w:sz w:val="24"/>
          <w:szCs w:val="24"/>
        </w:rPr>
        <w:t xml:space="preserve">02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gramEnd"/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</w:rPr>
        <w:t>за финансирање Програмске операције за развојну политику зеленог раста у Србији између Републике Србије и Француске агенције за развој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за, 1 против)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Уговора о гаранцији плаћања између Републике Србије и Француске агенције за развој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већином гласова (10 гласова за, 2 против) размотрио </w:t>
      </w:r>
      <w:r w:rsidRPr="007A1786">
        <w:rPr>
          <w:rFonts w:ascii="Times New Roman" w:hAnsi="Times New Roman" w:cs="Times New Roman"/>
          <w:sz w:val="24"/>
          <w:szCs w:val="24"/>
        </w:rPr>
        <w:t>Предлог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међународној признатој изло</w:t>
      </w:r>
      <w:r w:rsidRPr="007A1786">
        <w:rPr>
          <w:rFonts w:ascii="Times New Roman" w:hAnsi="Times New Roman" w:cs="Times New Roman"/>
          <w:sz w:val="24"/>
          <w:szCs w:val="24"/>
        </w:rPr>
        <w:t>жби Ехро 2027 Београд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Србија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Међународног споразума о размени података у сврхе пр</w:t>
      </w:r>
      <w:r w:rsidRPr="007A1786">
        <w:rPr>
          <w:rFonts w:ascii="Times New Roman" w:hAnsi="Times New Roman" w:cs="Times New Roman"/>
          <w:sz w:val="24"/>
          <w:szCs w:val="24"/>
        </w:rPr>
        <w:t>овере изјава о имовини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Уговора између Републике Србије и Народне Републике Кине 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судској помоћи у грађанским и привредним стварима</w:t>
      </w:r>
      <w:r w:rsidRPr="007A1786">
        <w:rPr>
          <w:rStyle w:val="colornavy"/>
          <w:rFonts w:ascii="Times New Roman" w:hAnsi="Times New Roman" w:cs="Times New Roman"/>
          <w:sz w:val="24"/>
          <w:szCs w:val="24"/>
        </w:rPr>
        <w:t xml:space="preserve">, 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Уговора између Републике Србиј</w:t>
      </w:r>
      <w:r w:rsidRPr="007A1786">
        <w:rPr>
          <w:rFonts w:ascii="Times New Roman" w:hAnsi="Times New Roman" w:cs="Times New Roman"/>
          <w:sz w:val="24"/>
          <w:szCs w:val="24"/>
        </w:rPr>
        <w:t>е и Мађарске о правној помоћи у грађанским стварима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Споразума између Владе Републ</w:t>
      </w:r>
      <w:r w:rsidRPr="007A1786">
        <w:rPr>
          <w:rFonts w:ascii="Times New Roman" w:hAnsi="Times New Roman" w:cs="Times New Roman"/>
          <w:sz w:val="24"/>
          <w:szCs w:val="24"/>
        </w:rPr>
        <w:t>ике Србије и Владе Републике Турске о сарадњи у области образовања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  размотрио</w:t>
      </w:r>
      <w:r w:rsidRPr="007A1786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Споразума између Републике Србије, с једне стране, и Европске уније, с друге стране, о учешћу Републике Србије у Програму јединственог тржишта Европске уније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и сматра да је у складу са Уставом и правним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већином гласова (10 гласова за) размотрио 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закона о потврђивању Споразума којим се успоставља Међународна организација за винову лозу и вино, сачињен у Паризу 3. априла 2001. године и Протокола о изменама и допуна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</w:t>
      </w:r>
      <w:r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већином гласова (10 гласова за) размотрио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Предлог закона о потврђивању Споразума између Савета министара Босне и Херцеговине, Владе Републике Бугарске, Владе Републике Хрватске, Владе Мађарске, Владе Републике Северне Македоније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 Владе Црне Горе, Владе Републике Србије, Владе Словачке Републике и Владе Републике Словеније о сарадњи и координацији у трагању и спасавању у ваздухопловству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Одбор је већином гласова (10 гласова за) размотрио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закона о потврђивању Оквирног споразума о сарадњи између Владе Републике Србије и Владе Централноафричке Републике,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Републике Србије и Мађарске о размени и узајамној заштити тајних података,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Владе Републике Србије и Владе Републике Бурундија о економској сарадњи,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Владе Републике Србије и Владе Републике Малдива о трговинској, инвестиционој и економској сарадњи,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Владе Републике Србије и Владе Републике Екваторијалне Гвинеје о економској и трговинској сар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адњи,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Одлуке број 1/2024 Заједничког комитетa установљеног Споразумом о слободној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трговини између Републике Србије и Републике Турске o измени Споразума о слободној трговини између Републике Србије и Републике Турске заменом Протокола II о дефиницији појма ,,производи са пореклом“ и методама администрaтивне сарaдње,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о сарадњи у области одбране између Владе Републике Србије и Владе Централноафричке Републике,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о сарадњи у области одбране између Владе Републике Србије и Владе Демократске Републике Конго,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Владе Републике Србије и организације Мултинационалне снаге и посматрачи о операцији на Синајском полуострву,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Меморандума између Владе Републике Србије и Владе Републике Кубе о сарадњи у области пољопривреде,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Владе Републике Србије и Владе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Хашемитске Краљевине Јордан о сарадњи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у области одбране, 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Владе Републике Србије и Владе Краљевине Есват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ини о сарадњи у области одбране, 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tabs>
          <w:tab w:val="left" w:pos="4111"/>
          <w:tab w:val="left" w:pos="48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Владе Републике Србије и Владе Р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епублике Северне Македоније о успостављању заједничких контрола на граничним прелазима за међународни друмски саобраћај Прешево (Република Србија) и Табановце (Република Северна Македонија), 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 Предлог закона о потврђивању Споразума између Владе Републике Србије и Владе Републике Гане о сарадњи у области одбране, 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м и правним системом Републике Србије.</w:t>
      </w:r>
    </w:p>
    <w:p w:rsidR="006A396A" w:rsidRPr="007A1786" w:rsidRDefault="007A1786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>Одбор је већином гласова (10 гласова за)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</w:t>
      </w:r>
      <w:r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Предлог закона о допуни Закона о потврђивању Европске повеље о локалној самоуправи,</w:t>
      </w: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ике Србије.</w:t>
      </w:r>
    </w:p>
    <w:p w:rsidR="006A396A" w:rsidRPr="007A1786" w:rsidRDefault="007A1786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Одбор је већином гласова (10 гласова за) одлучио да известилац Одбора на седници Народне скупштине  буде председник Одбора.</w:t>
      </w:r>
    </w:p>
    <w:p w:rsidR="006A396A" w:rsidRPr="007A1786" w:rsidRDefault="007A178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 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17.45 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</w:t>
      </w:r>
    </w:p>
    <w:p w:rsidR="006A396A" w:rsidRPr="007A1786" w:rsidRDefault="007A178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Саставни део записника чине стенографске белешке.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bookmarkStart w:id="0" w:name="_GoBack"/>
      <w:bookmarkEnd w:id="0"/>
    </w:p>
    <w:p w:rsidR="006A396A" w:rsidRPr="007A1786" w:rsidRDefault="006A396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96A" w:rsidRPr="007A1786" w:rsidRDefault="007A178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ПРЕДСЕДНИК</w:t>
      </w:r>
    </w:p>
    <w:p w:rsidR="006A396A" w:rsidRPr="007A1786" w:rsidRDefault="006A396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A396A" w:rsidRPr="007A1786" w:rsidRDefault="007A178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Милица Николић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A396A" w:rsidRPr="007A1786" w:rsidRDefault="006A396A">
      <w:pPr>
        <w:rPr>
          <w:rFonts w:ascii="Times New Roman" w:hAnsi="Times New Roman" w:cs="Times New Roman"/>
          <w:sz w:val="24"/>
          <w:szCs w:val="24"/>
        </w:rPr>
      </w:pPr>
    </w:p>
    <w:p w:rsidR="006A396A" w:rsidRPr="007A1786" w:rsidRDefault="006A396A">
      <w:pPr>
        <w:rPr>
          <w:rFonts w:ascii="Times New Roman" w:hAnsi="Times New Roman" w:cs="Times New Roman"/>
          <w:sz w:val="24"/>
          <w:szCs w:val="24"/>
        </w:rPr>
      </w:pPr>
    </w:p>
    <w:sectPr w:rsidR="006A396A" w:rsidRPr="007A1786">
      <w:footerReference w:type="default" r:id="rId7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6A" w:rsidRDefault="007A1786">
      <w:pPr>
        <w:spacing w:line="240" w:lineRule="auto"/>
      </w:pPr>
      <w:r>
        <w:separator/>
      </w:r>
    </w:p>
  </w:endnote>
  <w:endnote w:type="continuationSeparator" w:id="0">
    <w:p w:rsidR="006A396A" w:rsidRDefault="007A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6A396A" w:rsidRDefault="007A1786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A396A" w:rsidRDefault="006A3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6A" w:rsidRDefault="007A1786">
      <w:pPr>
        <w:spacing w:after="0"/>
      </w:pPr>
      <w:r>
        <w:separator/>
      </w:r>
    </w:p>
  </w:footnote>
  <w:footnote w:type="continuationSeparator" w:id="0">
    <w:p w:rsidR="006A396A" w:rsidRDefault="007A17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5309"/>
    <w:multiLevelType w:val="multilevel"/>
    <w:tmpl w:val="3CEB530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dirty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1A08D0"/>
    <w:rsid w:val="00285D4B"/>
    <w:rsid w:val="00674142"/>
    <w:rsid w:val="006A396A"/>
    <w:rsid w:val="007A1786"/>
    <w:rsid w:val="008E221C"/>
    <w:rsid w:val="008F096A"/>
    <w:rsid w:val="0092521F"/>
    <w:rsid w:val="00B35DF1"/>
    <w:rsid w:val="00D648CA"/>
    <w:rsid w:val="00DC029B"/>
    <w:rsid w:val="00E729BE"/>
    <w:rsid w:val="00FF55A1"/>
    <w:rsid w:val="33C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27BF"/>
  <w15:docId w15:val="{11E23DAC-E35B-41EC-B6F6-34D4D9BF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lornavy">
    <w:name w:val="color_navy"/>
    <w:qFormat/>
  </w:style>
  <w:style w:type="paragraph" w:customStyle="1" w:styleId="Bodytext2">
    <w:name w:val="Body text (2)"/>
    <w:basedOn w:val="Normal"/>
    <w:link w:val="Bodytext20"/>
    <w:qFormat/>
    <w:pPr>
      <w:widowControl w:val="0"/>
      <w:shd w:val="clear" w:color="auto" w:fill="FFFFFF"/>
      <w:spacing w:before="260" w:after="18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Spacing3pt">
    <w:name w:val="Body text (2) + Spacing 3 pt"/>
    <w:basedOn w:val="Bodytext20"/>
    <w:qFormat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3666</Words>
  <Characters>20897</Characters>
  <Application>Microsoft Office Word</Application>
  <DocSecurity>0</DocSecurity>
  <Lines>174</Lines>
  <Paragraphs>49</Paragraphs>
  <ScaleCrop>false</ScaleCrop>
  <Company/>
  <LinksUpToDate>false</LinksUpToDate>
  <CharactersWithSpaces>24514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Antić</cp:lastModifiedBy>
  <cp:revision>4</cp:revision>
  <dcterms:created xsi:type="dcterms:W3CDTF">2025-10-09T08:23:00Z</dcterms:created>
  <dcterms:modified xsi:type="dcterms:W3CDTF">2025-11-02T15:54:00Z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2EC2139ACB1D45C29FD14EFD892F45E0_12</vt:lpwstr>
  </property>
</Properties>
</file>